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086E" w14:textId="77777777" w:rsidR="00380AC3" w:rsidRDefault="00380AC3">
      <w:pPr>
        <w:pStyle w:val="Corpsdetexte"/>
        <w:spacing w:before="4"/>
        <w:rPr>
          <w:rFonts w:ascii="Times New Roman"/>
          <w:sz w:val="16"/>
          <w:u w:val="none"/>
        </w:rPr>
      </w:pPr>
    </w:p>
    <w:p w14:paraId="15093DBA" w14:textId="77777777" w:rsidR="00380AC3" w:rsidRDefault="00000000">
      <w:pPr>
        <w:spacing w:before="100"/>
        <w:ind w:left="6420"/>
        <w:rPr>
          <w:rFonts w:ascii="Garamond"/>
          <w:sz w:val="3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1BFD0E5" wp14:editId="36BD87DB">
            <wp:simplePos x="0" y="0"/>
            <wp:positionH relativeFrom="page">
              <wp:posOffset>640080</wp:posOffset>
            </wp:positionH>
            <wp:positionV relativeFrom="paragraph">
              <wp:posOffset>-119519</wp:posOffset>
            </wp:positionV>
            <wp:extent cx="984719" cy="545287"/>
            <wp:effectExtent l="0" t="0" r="0" b="0"/>
            <wp:wrapNone/>
            <wp:docPr id="1" name="image1.jpeg" descr="LOGO Austin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719" cy="54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able_1"/>
      <w:bookmarkEnd w:id="0"/>
      <w:r>
        <w:rPr>
          <w:rFonts w:ascii="Garamond"/>
          <w:color w:val="585858"/>
          <w:sz w:val="32"/>
        </w:rPr>
        <w:t>Service</w:t>
      </w:r>
      <w:r>
        <w:rPr>
          <w:rFonts w:ascii="Garamond"/>
          <w:color w:val="585858"/>
          <w:spacing w:val="-11"/>
          <w:sz w:val="32"/>
        </w:rPr>
        <w:t xml:space="preserve"> </w:t>
      </w:r>
      <w:r>
        <w:rPr>
          <w:rFonts w:ascii="Garamond"/>
          <w:color w:val="585858"/>
          <w:sz w:val="32"/>
        </w:rPr>
        <w:t>de</w:t>
      </w:r>
      <w:r>
        <w:rPr>
          <w:rFonts w:ascii="Garamond"/>
          <w:color w:val="585858"/>
          <w:spacing w:val="-11"/>
          <w:sz w:val="32"/>
        </w:rPr>
        <w:t xml:space="preserve"> </w:t>
      </w:r>
      <w:r>
        <w:rPr>
          <w:rFonts w:ascii="Garamond"/>
          <w:color w:val="585858"/>
          <w:sz w:val="32"/>
        </w:rPr>
        <w:t>l'environnement</w:t>
      </w:r>
    </w:p>
    <w:p w14:paraId="1E91D347" w14:textId="77777777" w:rsidR="00380AC3" w:rsidRDefault="00380AC3">
      <w:pPr>
        <w:pStyle w:val="Corpsdetexte"/>
        <w:rPr>
          <w:rFonts w:ascii="Garamond"/>
          <w:sz w:val="20"/>
          <w:u w:val="none"/>
        </w:rPr>
      </w:pPr>
    </w:p>
    <w:p w14:paraId="5B6301F0" w14:textId="77777777" w:rsidR="00380AC3" w:rsidRDefault="00380AC3">
      <w:pPr>
        <w:pStyle w:val="Corpsdetexte"/>
        <w:spacing w:before="6"/>
        <w:rPr>
          <w:rFonts w:ascii="Garamond"/>
          <w:sz w:val="19"/>
          <w:u w:val="none"/>
        </w:rPr>
      </w:pPr>
    </w:p>
    <w:p w14:paraId="051C0051" w14:textId="77777777" w:rsidR="00420667" w:rsidRDefault="00420667" w:rsidP="00420667">
      <w:pPr>
        <w:pStyle w:val="Titre"/>
        <w:ind w:left="1020" w:right="1020"/>
        <w:rPr>
          <w:color w:val="313131"/>
          <w:sz w:val="28"/>
          <w:szCs w:val="22"/>
        </w:rPr>
      </w:pPr>
      <w:r>
        <w:rPr>
          <w:color w:val="313131"/>
          <w:sz w:val="28"/>
          <w:szCs w:val="22"/>
        </w:rPr>
        <w:t>T</w:t>
      </w:r>
      <w:r w:rsidRPr="00420667">
        <w:rPr>
          <w:color w:val="313131"/>
          <w:sz w:val="28"/>
          <w:szCs w:val="22"/>
        </w:rPr>
        <w:t>rousses d’analyse de la qualité de l’eau de puits</w:t>
      </w:r>
    </w:p>
    <w:p w14:paraId="563C66B1" w14:textId="67D58353" w:rsidR="00380AC3" w:rsidRDefault="00000000" w:rsidP="00420667">
      <w:pPr>
        <w:pStyle w:val="Titre"/>
        <w:ind w:left="1020" w:right="1020"/>
      </w:pPr>
      <w:r>
        <w:rPr>
          <w:color w:val="007E7E"/>
        </w:rPr>
        <w:t>Formulaire</w:t>
      </w:r>
      <w:r>
        <w:rPr>
          <w:color w:val="007E7E"/>
          <w:spacing w:val="-8"/>
        </w:rPr>
        <w:t xml:space="preserve"> </w:t>
      </w:r>
      <w:r>
        <w:rPr>
          <w:color w:val="007E7E"/>
        </w:rPr>
        <w:t>de</w:t>
      </w:r>
      <w:r>
        <w:rPr>
          <w:color w:val="007E7E"/>
          <w:spacing w:val="-7"/>
        </w:rPr>
        <w:t xml:space="preserve"> </w:t>
      </w:r>
      <w:r>
        <w:rPr>
          <w:color w:val="007E7E"/>
        </w:rPr>
        <w:t>commande</w:t>
      </w:r>
      <w:r>
        <w:rPr>
          <w:color w:val="007E7E"/>
          <w:spacing w:val="-7"/>
        </w:rPr>
        <w:t xml:space="preserve"> </w:t>
      </w:r>
      <w:r>
        <w:rPr>
          <w:color w:val="007E7E"/>
        </w:rPr>
        <w:t>2023</w:t>
      </w: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6036"/>
      </w:tblGrid>
      <w:tr w:rsidR="00380AC3" w14:paraId="605CBC78" w14:textId="77777777" w:rsidTr="005007AD">
        <w:trPr>
          <w:trHeight w:val="325"/>
        </w:trPr>
        <w:tc>
          <w:tcPr>
            <w:tcW w:w="2899" w:type="dxa"/>
          </w:tcPr>
          <w:p w14:paraId="663C74E2" w14:textId="77777777" w:rsidR="00380AC3" w:rsidRDefault="00000000">
            <w:pPr>
              <w:pStyle w:val="TableParagraph"/>
              <w:spacing w:line="253" w:lineRule="exact"/>
              <w:ind w:left="40"/>
            </w:pPr>
            <w:r>
              <w:t>Nom</w:t>
            </w:r>
          </w:p>
        </w:tc>
        <w:tc>
          <w:tcPr>
            <w:tcW w:w="6036" w:type="dxa"/>
          </w:tcPr>
          <w:p w14:paraId="385CEF7F" w14:textId="77777777" w:rsidR="00380AC3" w:rsidRDefault="00380AC3">
            <w:pPr>
              <w:pStyle w:val="TableParagraph"/>
              <w:rPr>
                <w:rFonts w:ascii="Times New Roman"/>
              </w:rPr>
            </w:pPr>
          </w:p>
        </w:tc>
      </w:tr>
      <w:tr w:rsidR="00380AC3" w14:paraId="513D68C2" w14:textId="77777777" w:rsidTr="005007AD">
        <w:trPr>
          <w:trHeight w:val="325"/>
        </w:trPr>
        <w:tc>
          <w:tcPr>
            <w:tcW w:w="2899" w:type="dxa"/>
          </w:tcPr>
          <w:p w14:paraId="60B71F8F" w14:textId="77777777" w:rsidR="00380AC3" w:rsidRDefault="00000000">
            <w:pPr>
              <w:pStyle w:val="TableParagraph"/>
              <w:spacing w:line="253" w:lineRule="exact"/>
              <w:ind w:left="40"/>
            </w:pPr>
            <w:r>
              <w:t>Adresse</w:t>
            </w:r>
          </w:p>
        </w:tc>
        <w:tc>
          <w:tcPr>
            <w:tcW w:w="6036" w:type="dxa"/>
          </w:tcPr>
          <w:p w14:paraId="6C42943A" w14:textId="77777777" w:rsidR="00380AC3" w:rsidRDefault="00380AC3">
            <w:pPr>
              <w:pStyle w:val="TableParagraph"/>
              <w:rPr>
                <w:rFonts w:ascii="Times New Roman"/>
              </w:rPr>
            </w:pPr>
          </w:p>
        </w:tc>
      </w:tr>
      <w:tr w:rsidR="00380AC3" w14:paraId="39E8E41B" w14:textId="77777777" w:rsidTr="005007AD">
        <w:trPr>
          <w:trHeight w:val="325"/>
        </w:trPr>
        <w:tc>
          <w:tcPr>
            <w:tcW w:w="2899" w:type="dxa"/>
          </w:tcPr>
          <w:p w14:paraId="3BE8C5B3" w14:textId="77777777" w:rsidR="00380AC3" w:rsidRDefault="00000000">
            <w:pPr>
              <w:pStyle w:val="TableParagraph"/>
              <w:spacing w:line="253" w:lineRule="exact"/>
              <w:ind w:left="40"/>
            </w:pPr>
            <w:r>
              <w:t>Lac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cours d’eau</w:t>
            </w:r>
          </w:p>
        </w:tc>
        <w:tc>
          <w:tcPr>
            <w:tcW w:w="6036" w:type="dxa"/>
          </w:tcPr>
          <w:p w14:paraId="6BF53B17" w14:textId="77777777" w:rsidR="00380AC3" w:rsidRDefault="00380AC3">
            <w:pPr>
              <w:pStyle w:val="TableParagraph"/>
              <w:rPr>
                <w:rFonts w:ascii="Times New Roman"/>
              </w:rPr>
            </w:pPr>
          </w:p>
        </w:tc>
      </w:tr>
      <w:tr w:rsidR="00380AC3" w14:paraId="63376C2D" w14:textId="77777777" w:rsidTr="005007AD">
        <w:trPr>
          <w:trHeight w:val="325"/>
        </w:trPr>
        <w:tc>
          <w:tcPr>
            <w:tcW w:w="2899" w:type="dxa"/>
          </w:tcPr>
          <w:p w14:paraId="3683B84D" w14:textId="77777777" w:rsidR="00380AC3" w:rsidRDefault="00000000">
            <w:pPr>
              <w:pStyle w:val="TableParagraph"/>
              <w:spacing w:line="253" w:lineRule="exact"/>
              <w:ind w:left="40"/>
            </w:pPr>
            <w:r>
              <w:t>Téléphone</w:t>
            </w:r>
          </w:p>
        </w:tc>
        <w:tc>
          <w:tcPr>
            <w:tcW w:w="6036" w:type="dxa"/>
          </w:tcPr>
          <w:p w14:paraId="7642294D" w14:textId="77777777" w:rsidR="00380AC3" w:rsidRDefault="00380AC3">
            <w:pPr>
              <w:pStyle w:val="TableParagraph"/>
              <w:rPr>
                <w:rFonts w:ascii="Times New Roman"/>
              </w:rPr>
            </w:pPr>
          </w:p>
        </w:tc>
      </w:tr>
      <w:tr w:rsidR="00380AC3" w14:paraId="3D8E7142" w14:textId="77777777" w:rsidTr="005007AD">
        <w:trPr>
          <w:trHeight w:val="325"/>
        </w:trPr>
        <w:tc>
          <w:tcPr>
            <w:tcW w:w="2899" w:type="dxa"/>
          </w:tcPr>
          <w:p w14:paraId="603DE844" w14:textId="77777777" w:rsidR="00380AC3" w:rsidRDefault="00000000">
            <w:pPr>
              <w:pStyle w:val="TableParagraph"/>
              <w:spacing w:line="253" w:lineRule="exact"/>
              <w:ind w:left="40"/>
            </w:pPr>
            <w:r>
              <w:t>Courriel</w:t>
            </w:r>
          </w:p>
        </w:tc>
        <w:tc>
          <w:tcPr>
            <w:tcW w:w="6036" w:type="dxa"/>
          </w:tcPr>
          <w:p w14:paraId="42046473" w14:textId="77777777" w:rsidR="00380AC3" w:rsidRDefault="00380AC3">
            <w:pPr>
              <w:pStyle w:val="TableParagraph"/>
              <w:rPr>
                <w:rFonts w:ascii="Times New Roman"/>
              </w:rPr>
            </w:pPr>
          </w:p>
        </w:tc>
      </w:tr>
    </w:tbl>
    <w:p w14:paraId="1C9BD6E2" w14:textId="77777777" w:rsidR="00380AC3" w:rsidRDefault="00380AC3">
      <w:pPr>
        <w:pStyle w:val="Corpsdetexte"/>
        <w:spacing w:before="2"/>
        <w:rPr>
          <w:sz w:val="15"/>
          <w:u w:val="none"/>
        </w:rPr>
      </w:pPr>
    </w:p>
    <w:p w14:paraId="35E6486E" w14:textId="77777777" w:rsidR="00380AC3" w:rsidRDefault="00380AC3">
      <w:pPr>
        <w:pStyle w:val="Corpsdetexte"/>
        <w:spacing w:before="10"/>
        <w:rPr>
          <w:sz w:val="18"/>
          <w:u w:val="none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29"/>
        <w:gridCol w:w="2945"/>
      </w:tblGrid>
      <w:tr w:rsidR="005007AD" w14:paraId="033B2F52" w14:textId="77777777" w:rsidTr="005007AD">
        <w:trPr>
          <w:trHeight w:val="288"/>
        </w:trPr>
        <w:tc>
          <w:tcPr>
            <w:tcW w:w="4253" w:type="dxa"/>
            <w:vAlign w:val="center"/>
          </w:tcPr>
          <w:p w14:paraId="5E757F86" w14:textId="56082B1D" w:rsidR="005007AD" w:rsidRPr="00420667" w:rsidRDefault="005007AD" w:rsidP="005007AD">
            <w:pPr>
              <w:pStyle w:val="TableParagraph"/>
              <w:spacing w:before="7" w:line="241" w:lineRule="exact"/>
              <w:ind w:left="40"/>
              <w:rPr>
                <w:b/>
              </w:rPr>
            </w:pPr>
            <w:r w:rsidRPr="00420667">
              <w:rPr>
                <w:b/>
              </w:rPr>
              <w:t>Paramètres</w:t>
            </w:r>
          </w:p>
        </w:tc>
        <w:tc>
          <w:tcPr>
            <w:tcW w:w="1729" w:type="dxa"/>
            <w:vAlign w:val="center"/>
          </w:tcPr>
          <w:p w14:paraId="785C38F0" w14:textId="30316A68" w:rsidR="005007AD" w:rsidRPr="00420667" w:rsidRDefault="005007AD" w:rsidP="005007AD">
            <w:pPr>
              <w:pStyle w:val="TableParagraph"/>
              <w:spacing w:before="7" w:line="241" w:lineRule="exact"/>
              <w:jc w:val="center"/>
              <w:rPr>
                <w:b/>
              </w:rPr>
            </w:pPr>
            <w:r w:rsidRPr="00420667">
              <w:rPr>
                <w:b/>
              </w:rPr>
              <w:t>Coût unitaire</w:t>
            </w:r>
          </w:p>
        </w:tc>
        <w:tc>
          <w:tcPr>
            <w:tcW w:w="2945" w:type="dxa"/>
            <w:vAlign w:val="center"/>
          </w:tcPr>
          <w:p w14:paraId="5CAA102B" w14:textId="7A85C179" w:rsidR="005007AD" w:rsidRPr="00420667" w:rsidRDefault="005007AD" w:rsidP="005007AD">
            <w:pPr>
              <w:pStyle w:val="TableParagraph"/>
              <w:spacing w:before="7" w:line="241" w:lineRule="exact"/>
              <w:ind w:left="555" w:right="528"/>
              <w:jc w:val="center"/>
              <w:rPr>
                <w:b/>
              </w:rPr>
            </w:pPr>
            <w:r w:rsidRPr="00420667">
              <w:rPr>
                <w:b/>
              </w:rPr>
              <w:t>Quantité</w:t>
            </w:r>
          </w:p>
        </w:tc>
      </w:tr>
      <w:tr w:rsidR="005007AD" w14:paraId="280A11A5" w14:textId="77777777" w:rsidTr="00420667">
        <w:trPr>
          <w:trHeight w:val="287"/>
        </w:trPr>
        <w:tc>
          <w:tcPr>
            <w:tcW w:w="4253" w:type="dxa"/>
            <w:shd w:val="clear" w:color="auto" w:fill="EDEBE0"/>
          </w:tcPr>
          <w:p w14:paraId="10930D45" w14:textId="38D92354" w:rsidR="005007AD" w:rsidRPr="00420667" w:rsidRDefault="00420667">
            <w:pPr>
              <w:pStyle w:val="TableParagraph"/>
              <w:spacing w:line="248" w:lineRule="exact"/>
              <w:ind w:left="40"/>
              <w:rPr>
                <w:b/>
              </w:rPr>
            </w:pPr>
            <w:r w:rsidRPr="00420667">
              <w:rPr>
                <w:b/>
              </w:rPr>
              <w:t>Analyse microbiologique de base</w:t>
            </w:r>
          </w:p>
        </w:tc>
        <w:tc>
          <w:tcPr>
            <w:tcW w:w="1729" w:type="dxa"/>
            <w:shd w:val="clear" w:color="auto" w:fill="EDEBE0"/>
            <w:vAlign w:val="center"/>
          </w:tcPr>
          <w:p w14:paraId="1CA61438" w14:textId="0EE1213D" w:rsidR="005007AD" w:rsidRPr="00420667" w:rsidRDefault="00420667" w:rsidP="00420667">
            <w:pPr>
              <w:pStyle w:val="TableParagraph"/>
              <w:jc w:val="center"/>
              <w:rPr>
                <w:sz w:val="18"/>
              </w:rPr>
            </w:pPr>
            <w:r w:rsidRPr="00420667">
              <w:rPr>
                <w:sz w:val="18"/>
              </w:rPr>
              <w:t>24,00 $</w:t>
            </w:r>
          </w:p>
        </w:tc>
        <w:tc>
          <w:tcPr>
            <w:tcW w:w="2945" w:type="dxa"/>
            <w:shd w:val="clear" w:color="auto" w:fill="EDEBE0"/>
          </w:tcPr>
          <w:p w14:paraId="7470D78C" w14:textId="0501444E" w:rsidR="005007AD" w:rsidRPr="00420667" w:rsidRDefault="005007AD">
            <w:pPr>
              <w:pStyle w:val="TableParagraph"/>
              <w:rPr>
                <w:sz w:val="18"/>
              </w:rPr>
            </w:pPr>
          </w:p>
        </w:tc>
      </w:tr>
      <w:tr w:rsidR="005007AD" w14:paraId="39807337" w14:textId="77777777" w:rsidTr="00420667">
        <w:trPr>
          <w:trHeight w:val="287"/>
        </w:trPr>
        <w:tc>
          <w:tcPr>
            <w:tcW w:w="4253" w:type="dxa"/>
            <w:shd w:val="clear" w:color="auto" w:fill="auto"/>
          </w:tcPr>
          <w:p w14:paraId="16831FB3" w14:textId="77777777" w:rsidR="00420667" w:rsidRPr="00420667" w:rsidRDefault="00420667" w:rsidP="00420667">
            <w:pPr>
              <w:pStyle w:val="TableParagraph"/>
              <w:numPr>
                <w:ilvl w:val="0"/>
                <w:numId w:val="4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Coliformes totaux</w:t>
            </w:r>
          </w:p>
          <w:p w14:paraId="0AEAB824" w14:textId="7D21D8B2" w:rsidR="005007AD" w:rsidRPr="00420667" w:rsidRDefault="00420667" w:rsidP="00420667">
            <w:pPr>
              <w:pStyle w:val="TableParagraph"/>
              <w:numPr>
                <w:ilvl w:val="0"/>
                <w:numId w:val="4"/>
              </w:numPr>
              <w:spacing w:line="248" w:lineRule="exact"/>
              <w:rPr>
                <w:b/>
              </w:rPr>
            </w:pPr>
            <w:r w:rsidRPr="00420667">
              <w:rPr>
                <w:sz w:val="20"/>
                <w:szCs w:val="20"/>
              </w:rPr>
              <w:t>Escherichia coli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9A6F832" w14:textId="77777777" w:rsidR="005007AD" w:rsidRPr="00420667" w:rsidRDefault="005007AD" w:rsidP="0042066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45" w:type="dxa"/>
            <w:shd w:val="clear" w:color="auto" w:fill="auto"/>
          </w:tcPr>
          <w:p w14:paraId="458C7C11" w14:textId="77777777" w:rsidR="005007AD" w:rsidRPr="00420667" w:rsidRDefault="005007AD" w:rsidP="005007AD">
            <w:pPr>
              <w:pStyle w:val="TableParagraph"/>
              <w:rPr>
                <w:sz w:val="18"/>
              </w:rPr>
            </w:pPr>
          </w:p>
        </w:tc>
      </w:tr>
      <w:tr w:rsidR="005007AD" w14:paraId="620778CA" w14:textId="77777777" w:rsidTr="00420667">
        <w:trPr>
          <w:trHeight w:val="287"/>
        </w:trPr>
        <w:tc>
          <w:tcPr>
            <w:tcW w:w="4253" w:type="dxa"/>
            <w:shd w:val="clear" w:color="auto" w:fill="EDEBE0"/>
          </w:tcPr>
          <w:p w14:paraId="31044D56" w14:textId="23B75A8C" w:rsidR="005007AD" w:rsidRPr="00420667" w:rsidRDefault="00420667" w:rsidP="005007AD">
            <w:pPr>
              <w:pStyle w:val="TableParagraph"/>
              <w:spacing w:line="248" w:lineRule="exact"/>
              <w:ind w:left="40"/>
              <w:rPr>
                <w:b/>
              </w:rPr>
            </w:pPr>
            <w:r w:rsidRPr="00420667">
              <w:rPr>
                <w:b/>
              </w:rPr>
              <w:t xml:space="preserve">Analyse microbiologique </w:t>
            </w:r>
            <w:r w:rsidRPr="00420667">
              <w:rPr>
                <w:b/>
              </w:rPr>
              <w:t>complète</w:t>
            </w:r>
          </w:p>
        </w:tc>
        <w:tc>
          <w:tcPr>
            <w:tcW w:w="1729" w:type="dxa"/>
            <w:shd w:val="clear" w:color="auto" w:fill="EDEBE0"/>
            <w:vAlign w:val="center"/>
          </w:tcPr>
          <w:p w14:paraId="0D17A29A" w14:textId="7712EF7F" w:rsidR="005007AD" w:rsidRPr="00420667" w:rsidRDefault="00420667" w:rsidP="004206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42,00 $</w:t>
            </w:r>
          </w:p>
        </w:tc>
        <w:tc>
          <w:tcPr>
            <w:tcW w:w="2945" w:type="dxa"/>
            <w:shd w:val="clear" w:color="auto" w:fill="EDEBE0"/>
          </w:tcPr>
          <w:p w14:paraId="5EC5B6ED" w14:textId="77777777" w:rsidR="005007AD" w:rsidRPr="00420667" w:rsidRDefault="005007AD" w:rsidP="005007AD">
            <w:pPr>
              <w:pStyle w:val="TableParagraph"/>
              <w:rPr>
                <w:sz w:val="18"/>
              </w:rPr>
            </w:pPr>
          </w:p>
        </w:tc>
      </w:tr>
      <w:tr w:rsidR="005007AD" w14:paraId="2C35ADF3" w14:textId="77777777" w:rsidTr="00420667">
        <w:trPr>
          <w:trHeight w:val="412"/>
        </w:trPr>
        <w:tc>
          <w:tcPr>
            <w:tcW w:w="4253" w:type="dxa"/>
          </w:tcPr>
          <w:p w14:paraId="0B53E315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Coliformes totaux</w:t>
            </w:r>
          </w:p>
          <w:p w14:paraId="67D6BF06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before="55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Escherichia coli</w:t>
            </w:r>
            <w:r w:rsidRPr="00420667">
              <w:rPr>
                <w:sz w:val="20"/>
                <w:szCs w:val="20"/>
              </w:rPr>
              <w:t xml:space="preserve"> </w:t>
            </w:r>
          </w:p>
          <w:p w14:paraId="25539D1E" w14:textId="56CF3FFD" w:rsidR="005007AD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before="55"/>
            </w:pPr>
            <w:r w:rsidRPr="00420667">
              <w:rPr>
                <w:sz w:val="20"/>
                <w:szCs w:val="20"/>
              </w:rPr>
              <w:t>Entérocoque</w:t>
            </w:r>
          </w:p>
        </w:tc>
        <w:tc>
          <w:tcPr>
            <w:tcW w:w="1729" w:type="dxa"/>
            <w:vAlign w:val="center"/>
          </w:tcPr>
          <w:p w14:paraId="1ACDF470" w14:textId="77777777" w:rsidR="005007AD" w:rsidRPr="00420667" w:rsidRDefault="005007AD" w:rsidP="00420667">
            <w:pPr>
              <w:pStyle w:val="TableParagraph"/>
              <w:jc w:val="center"/>
            </w:pPr>
          </w:p>
        </w:tc>
        <w:tc>
          <w:tcPr>
            <w:tcW w:w="2945" w:type="dxa"/>
          </w:tcPr>
          <w:p w14:paraId="13BF47E4" w14:textId="2A625E72" w:rsidR="005007AD" w:rsidRPr="00420667" w:rsidRDefault="005007AD" w:rsidP="005007AD">
            <w:pPr>
              <w:pStyle w:val="TableParagraph"/>
            </w:pPr>
          </w:p>
        </w:tc>
      </w:tr>
      <w:tr w:rsidR="005007AD" w14:paraId="7D3CD068" w14:textId="77777777" w:rsidTr="00420667">
        <w:trPr>
          <w:trHeight w:val="288"/>
        </w:trPr>
        <w:tc>
          <w:tcPr>
            <w:tcW w:w="4253" w:type="dxa"/>
            <w:shd w:val="clear" w:color="auto" w:fill="EDEBE0"/>
          </w:tcPr>
          <w:p w14:paraId="7C831E35" w14:textId="708DB35F" w:rsidR="005007AD" w:rsidRPr="00420667" w:rsidRDefault="00420667" w:rsidP="005007AD">
            <w:pPr>
              <w:pStyle w:val="TableParagraph"/>
              <w:spacing w:line="248" w:lineRule="exact"/>
              <w:ind w:left="40"/>
              <w:rPr>
                <w:b/>
              </w:rPr>
            </w:pPr>
            <w:r w:rsidRPr="00420667">
              <w:rPr>
                <w:b/>
              </w:rPr>
              <w:t>Caractérisation complète</w:t>
            </w:r>
          </w:p>
        </w:tc>
        <w:tc>
          <w:tcPr>
            <w:tcW w:w="1729" w:type="dxa"/>
            <w:shd w:val="clear" w:color="auto" w:fill="EDEBE0"/>
            <w:vAlign w:val="center"/>
          </w:tcPr>
          <w:p w14:paraId="7DDDAD72" w14:textId="324409AA" w:rsidR="005007AD" w:rsidRPr="00420667" w:rsidRDefault="00420667" w:rsidP="00420667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467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2945" w:type="dxa"/>
            <w:shd w:val="clear" w:color="auto" w:fill="EDEBE0"/>
          </w:tcPr>
          <w:p w14:paraId="4D2AC7B9" w14:textId="3A8AE771" w:rsidR="005007AD" w:rsidRPr="00420667" w:rsidRDefault="005007AD" w:rsidP="005007AD">
            <w:pPr>
              <w:pStyle w:val="TableParagraph"/>
              <w:rPr>
                <w:sz w:val="18"/>
              </w:rPr>
            </w:pPr>
          </w:p>
        </w:tc>
      </w:tr>
      <w:tr w:rsidR="00420667" w14:paraId="1179ECEF" w14:textId="77777777" w:rsidTr="00420667">
        <w:trPr>
          <w:trHeight w:val="412"/>
        </w:trPr>
        <w:tc>
          <w:tcPr>
            <w:tcW w:w="4253" w:type="dxa"/>
          </w:tcPr>
          <w:p w14:paraId="476D3C87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Analyses microbiologique complète</w:t>
            </w:r>
          </w:p>
          <w:p w14:paraId="44B7ED3F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Métaux solubles à l’acide</w:t>
            </w:r>
          </w:p>
          <w:p w14:paraId="5F155A6F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  <w:lang w:val="en-CA"/>
              </w:rPr>
            </w:pPr>
            <w:r w:rsidRPr="00420667">
              <w:rPr>
                <w:sz w:val="20"/>
                <w:szCs w:val="20"/>
                <w:lang w:val="en-CA"/>
              </w:rPr>
              <w:t>(As, Ba, B, Ca, Cu, Fe, Mg, Mn, Na, Pb)</w:t>
            </w:r>
          </w:p>
          <w:p w14:paraId="513B3847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Dureté</w:t>
            </w:r>
          </w:p>
          <w:p w14:paraId="67EAE178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Alcalinité</w:t>
            </w:r>
          </w:p>
          <w:p w14:paraId="38D8A517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Couleur Apparent</w:t>
            </w:r>
          </w:p>
          <w:p w14:paraId="6A423DCB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proofErr w:type="gramStart"/>
            <w:r w:rsidRPr="00420667">
              <w:rPr>
                <w:sz w:val="20"/>
                <w:szCs w:val="20"/>
              </w:rPr>
              <w:t>pH</w:t>
            </w:r>
            <w:proofErr w:type="gramEnd"/>
          </w:p>
          <w:p w14:paraId="0A4977CE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Turbidité</w:t>
            </w:r>
          </w:p>
          <w:p w14:paraId="3F85D242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Tannins et lignines</w:t>
            </w:r>
          </w:p>
          <w:p w14:paraId="0BDFFF34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Chlorures</w:t>
            </w:r>
          </w:p>
          <w:p w14:paraId="2B4E1D79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Fluorures</w:t>
            </w:r>
          </w:p>
          <w:p w14:paraId="6ECD6B8B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Nitrites et Nitrates</w:t>
            </w:r>
          </w:p>
          <w:p w14:paraId="59A3A35D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Sulfures totaux</w:t>
            </w:r>
          </w:p>
          <w:p w14:paraId="75BF07F7" w14:textId="77777777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line="248" w:lineRule="exact"/>
              <w:rPr>
                <w:sz w:val="20"/>
                <w:szCs w:val="20"/>
              </w:rPr>
            </w:pPr>
            <w:r w:rsidRPr="00420667">
              <w:rPr>
                <w:sz w:val="20"/>
                <w:szCs w:val="20"/>
              </w:rPr>
              <w:t>Solides dessous</w:t>
            </w:r>
          </w:p>
          <w:p w14:paraId="21141B92" w14:textId="3CA17F20" w:rsidR="00420667" w:rsidRPr="00420667" w:rsidRDefault="00420667" w:rsidP="00420667">
            <w:pPr>
              <w:pStyle w:val="TableParagraph"/>
              <w:numPr>
                <w:ilvl w:val="0"/>
                <w:numId w:val="3"/>
              </w:numPr>
              <w:spacing w:before="55"/>
            </w:pPr>
            <w:r w:rsidRPr="00420667">
              <w:rPr>
                <w:sz w:val="20"/>
                <w:szCs w:val="20"/>
              </w:rPr>
              <w:t>Sulfates</w:t>
            </w:r>
          </w:p>
        </w:tc>
        <w:tc>
          <w:tcPr>
            <w:tcW w:w="1729" w:type="dxa"/>
            <w:vAlign w:val="center"/>
          </w:tcPr>
          <w:p w14:paraId="77E25894" w14:textId="77777777" w:rsidR="00420667" w:rsidRPr="00420667" w:rsidRDefault="00420667" w:rsidP="00420667">
            <w:pPr>
              <w:pStyle w:val="TableParagraph"/>
              <w:jc w:val="center"/>
            </w:pPr>
          </w:p>
        </w:tc>
        <w:tc>
          <w:tcPr>
            <w:tcW w:w="2945" w:type="dxa"/>
          </w:tcPr>
          <w:p w14:paraId="1B727833" w14:textId="3C53DA16" w:rsidR="00420667" w:rsidRPr="00420667" w:rsidRDefault="00420667" w:rsidP="00420667">
            <w:pPr>
              <w:pStyle w:val="TableParagraph"/>
            </w:pPr>
          </w:p>
        </w:tc>
      </w:tr>
      <w:tr w:rsidR="00420667" w14:paraId="3BA64E60" w14:textId="77777777" w:rsidTr="00420667">
        <w:trPr>
          <w:trHeight w:val="412"/>
        </w:trPr>
        <w:tc>
          <w:tcPr>
            <w:tcW w:w="5982" w:type="dxa"/>
            <w:gridSpan w:val="2"/>
            <w:vAlign w:val="center"/>
          </w:tcPr>
          <w:p w14:paraId="30DD2049" w14:textId="56B95C8D" w:rsidR="00420667" w:rsidRDefault="00420667" w:rsidP="00420667">
            <w:pPr>
              <w:pStyle w:val="TableParagraph"/>
              <w:spacing w:before="63"/>
              <w:ind w:left="22"/>
              <w:jc w:val="right"/>
              <w:rPr>
                <w:w w:val="102"/>
                <w:sz w:val="24"/>
              </w:rPr>
            </w:pPr>
            <w:r>
              <w:rPr>
                <w:b/>
              </w:rPr>
              <w:t>Total</w:t>
            </w:r>
            <w:r w:rsidR="000B7186" w:rsidRPr="000B7186">
              <w:rPr>
                <w:b/>
                <w:color w:val="FFFFFF" w:themeColor="background1"/>
              </w:rPr>
              <w:t>_</w:t>
            </w:r>
          </w:p>
        </w:tc>
        <w:tc>
          <w:tcPr>
            <w:tcW w:w="2945" w:type="dxa"/>
          </w:tcPr>
          <w:p w14:paraId="60CD363B" w14:textId="469F6769" w:rsidR="00420667" w:rsidRDefault="00420667" w:rsidP="00420667">
            <w:pPr>
              <w:pStyle w:val="TableParagraph"/>
              <w:spacing w:before="63"/>
              <w:ind w:left="22"/>
              <w:jc w:val="center"/>
              <w:rPr>
                <w:sz w:val="24"/>
              </w:rPr>
            </w:pPr>
          </w:p>
        </w:tc>
      </w:tr>
    </w:tbl>
    <w:p w14:paraId="761983A7" w14:textId="77777777" w:rsidR="00380AC3" w:rsidRDefault="00380AC3">
      <w:pPr>
        <w:pStyle w:val="Corpsdetexte"/>
        <w:spacing w:before="7" w:after="1"/>
        <w:rPr>
          <w:sz w:val="13"/>
          <w:u w:val="none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9023"/>
      </w:tblGrid>
      <w:tr w:rsidR="00380AC3" w14:paraId="6579B59B" w14:textId="77777777" w:rsidTr="00420667">
        <w:trPr>
          <w:trHeight w:val="290"/>
        </w:trPr>
        <w:tc>
          <w:tcPr>
            <w:tcW w:w="9023" w:type="dxa"/>
          </w:tcPr>
          <w:p w14:paraId="0F69DA47" w14:textId="08E61D55" w:rsidR="00420667" w:rsidRPr="00420667" w:rsidRDefault="00420667" w:rsidP="00420667">
            <w:pPr>
              <w:pStyle w:val="TableParagraph"/>
              <w:spacing w:line="247" w:lineRule="exact"/>
              <w:ind w:left="50"/>
              <w:jc w:val="both"/>
              <w:rPr>
                <w:lang w:val="fr-CA"/>
              </w:rPr>
            </w:pPr>
            <w:r w:rsidRPr="00420667">
              <w:rPr>
                <w:lang w:val="fr-CA"/>
              </w:rPr>
              <w:t xml:space="preserve">Vous pouvez combiner plusieurs analyses si vous le désirez, mais vous </w:t>
            </w:r>
            <w:r>
              <w:rPr>
                <w:lang w:val="fr-CA"/>
              </w:rPr>
              <w:t>d</w:t>
            </w:r>
            <w:r w:rsidRPr="00420667">
              <w:rPr>
                <w:lang w:val="fr-CA"/>
              </w:rPr>
              <w:t>evez les prévoir d’avance afin de commander les trousses nécessaires.</w:t>
            </w:r>
            <w:r>
              <w:rPr>
                <w:lang w:val="fr-CA"/>
              </w:rPr>
              <w:t xml:space="preserve"> </w:t>
            </w:r>
            <w:r w:rsidRPr="00420667">
              <w:t>Le montant total des analyses commandées devra être payé à l’hôtel de ville</w:t>
            </w:r>
            <w:r w:rsidR="000B7186">
              <w:t xml:space="preserve"> entre le 10 et 14 juillet</w:t>
            </w:r>
            <w:r w:rsidRPr="00420667">
              <w:t xml:space="preserve"> par chèque, argent comptant ou carte débit (les cartes de crédits ne sont pas acceptées).</w:t>
            </w:r>
          </w:p>
          <w:p w14:paraId="4BDC8225" w14:textId="0918971D" w:rsidR="00380AC3" w:rsidRPr="00420667" w:rsidRDefault="00380AC3">
            <w:pPr>
              <w:pStyle w:val="TableParagraph"/>
              <w:spacing w:line="247" w:lineRule="exact"/>
              <w:ind w:left="50"/>
              <w:rPr>
                <w:lang w:val="fr-CA"/>
              </w:rPr>
            </w:pPr>
          </w:p>
        </w:tc>
      </w:tr>
    </w:tbl>
    <w:p w14:paraId="429AFA9F" w14:textId="77777777" w:rsidR="000B7186" w:rsidRDefault="000B7186">
      <w:r>
        <w:br w:type="page"/>
      </w: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9023"/>
      </w:tblGrid>
      <w:tr w:rsidR="00380AC3" w14:paraId="699A07D2" w14:textId="77777777" w:rsidTr="00802D8C">
        <w:trPr>
          <w:trHeight w:val="80"/>
        </w:trPr>
        <w:tc>
          <w:tcPr>
            <w:tcW w:w="9023" w:type="dxa"/>
          </w:tcPr>
          <w:p w14:paraId="02B80CCB" w14:textId="6BE17038" w:rsidR="00802D8C" w:rsidRDefault="00802D8C"/>
          <w:tbl>
            <w:tblPr>
              <w:tblStyle w:val="TableNormal"/>
              <w:tblW w:w="9431" w:type="dxa"/>
              <w:tblInd w:w="7" w:type="dxa"/>
              <w:tblLayout w:type="fixed"/>
              <w:tblLook w:val="01E0" w:firstRow="1" w:lastRow="1" w:firstColumn="1" w:lastColumn="1" w:noHBand="0" w:noVBand="0"/>
            </w:tblPr>
            <w:tblGrid>
              <w:gridCol w:w="9431"/>
            </w:tblGrid>
            <w:tr w:rsidR="000B7186" w14:paraId="250ECC80" w14:textId="77777777" w:rsidTr="000105F0">
              <w:trPr>
                <w:trHeight w:val="348"/>
              </w:trPr>
              <w:tc>
                <w:tcPr>
                  <w:tcW w:w="9431" w:type="dxa"/>
                </w:tcPr>
                <w:p w14:paraId="4E8D7D5A" w14:textId="77777777" w:rsidR="000B7186" w:rsidRDefault="000B7186" w:rsidP="000B7186">
                  <w:pPr>
                    <w:pStyle w:val="TableParagraph"/>
                    <w:spacing w:line="247" w:lineRule="exact"/>
                    <w:ind w:left="50"/>
                    <w:rPr>
                      <w:b/>
                    </w:rPr>
                  </w:pPr>
                  <w:r>
                    <w:rPr>
                      <w:b/>
                    </w:rPr>
                    <w:t>Rappel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des dates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importantes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0B7186" w14:paraId="6B9DA386" w14:textId="77777777" w:rsidTr="000105F0">
              <w:trPr>
                <w:trHeight w:val="384"/>
              </w:trPr>
              <w:tc>
                <w:tcPr>
                  <w:tcW w:w="9431" w:type="dxa"/>
                </w:tcPr>
                <w:p w14:paraId="43C80611" w14:textId="0573EB9D" w:rsidR="000B7186" w:rsidRDefault="000B7186" w:rsidP="000B7186">
                  <w:pPr>
                    <w:pStyle w:val="TableParagraph"/>
                    <w:spacing w:before="50"/>
                    <w:ind w:left="50"/>
                  </w:pPr>
                  <w:r>
                    <w:t>Date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limite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transmettre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votre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commande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 w:rsidR="000105F0">
                    <w:t xml:space="preserve">      Lundi 30 juin 2023</w:t>
                  </w:r>
                </w:p>
              </w:tc>
            </w:tr>
            <w:tr w:rsidR="000B7186" w14:paraId="58C05775" w14:textId="77777777" w:rsidTr="000105F0">
              <w:trPr>
                <w:trHeight w:val="319"/>
              </w:trPr>
              <w:tc>
                <w:tcPr>
                  <w:tcW w:w="9431" w:type="dxa"/>
                </w:tcPr>
                <w:p w14:paraId="6FF762E6" w14:textId="2F8A09B1" w:rsidR="000B7186" w:rsidRDefault="000B7186" w:rsidP="000105F0">
                  <w:pPr>
                    <w:pStyle w:val="TableParagraph"/>
                    <w:tabs>
                      <w:tab w:val="left" w:pos="5019"/>
                    </w:tabs>
                    <w:spacing w:before="25" w:line="233" w:lineRule="exact"/>
                    <w:ind w:left="50"/>
                  </w:pPr>
                  <w:r>
                    <w:t>Distribution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l’hôtel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ville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(21,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Millington)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 w:rsidR="000105F0">
                    <w:t xml:space="preserve">    Du lundi 10 juillet au vendredi 14 juillet de </w:t>
                  </w:r>
                  <w:r w:rsidR="000105F0" w:rsidRPr="000105F0">
                    <w:rPr>
                      <w:color w:val="FFFFFF" w:themeColor="background1"/>
                    </w:rPr>
                    <w:t>_______________________________________</w:t>
                  </w:r>
                  <w:r w:rsidR="000105F0">
                    <w:t xml:space="preserve">  </w:t>
                  </w:r>
                  <w:r w:rsidR="000105F0">
                    <w:t>8h00 à 16h30</w:t>
                  </w:r>
                </w:p>
                <w:p w14:paraId="404EF1AF" w14:textId="6DD0DDDC" w:rsidR="000105F0" w:rsidRDefault="000105F0" w:rsidP="000105F0">
                  <w:pPr>
                    <w:pStyle w:val="TableParagraph"/>
                    <w:spacing w:before="120" w:line="233" w:lineRule="exact"/>
                    <w:ind w:left="50"/>
                  </w:pPr>
                  <w:r>
                    <w:t xml:space="preserve">Prise des échantillonnages à la maison :                </w:t>
                  </w:r>
                  <w:r>
                    <w:t>D</w:t>
                  </w:r>
                  <w:r>
                    <w:t xml:space="preserve">imanche </w:t>
                  </w:r>
                  <w:r>
                    <w:t>1</w:t>
                  </w:r>
                  <w:r>
                    <w:t>6</w:t>
                  </w:r>
                  <w:r>
                    <w:t xml:space="preserve"> juillet</w:t>
                  </w:r>
                  <w:r>
                    <w:t xml:space="preserve"> en soirée</w:t>
                  </w:r>
                  <w:r>
                    <w:t xml:space="preserve"> </w:t>
                  </w:r>
                  <w:r>
                    <w:t>ou</w:t>
                  </w:r>
                  <w:r>
                    <w:t xml:space="preserve"> </w:t>
                  </w:r>
                  <w:r>
                    <w:t>lundi</w:t>
                  </w:r>
                  <w:r>
                    <w:t xml:space="preserve"> 1</w:t>
                  </w:r>
                  <w:r>
                    <w:t>7</w:t>
                  </w:r>
                  <w:r>
                    <w:t xml:space="preserve"> </w:t>
                  </w:r>
                  <w:r w:rsidRPr="000105F0">
                    <w:rPr>
                      <w:color w:val="FFFFFF" w:themeColor="background1"/>
                    </w:rPr>
                    <w:t>_______________________________________</w:t>
                  </w:r>
                  <w:r>
                    <w:t xml:space="preserve">  juillet </w:t>
                  </w:r>
                  <w:r>
                    <w:t>en matinée</w:t>
                  </w:r>
                </w:p>
                <w:p w14:paraId="1997345B" w14:textId="00DC4207" w:rsidR="000105F0" w:rsidRDefault="000105F0" w:rsidP="000105F0">
                  <w:pPr>
                    <w:pStyle w:val="TableParagraph"/>
                    <w:spacing w:before="120" w:line="233" w:lineRule="exact"/>
                    <w:ind w:left="50"/>
                  </w:pPr>
                  <w:r>
                    <w:t>Retour des échantillons à l’hôtel de ville :               Lundi 17 juillet avant 11h00</w:t>
                  </w:r>
                </w:p>
              </w:tc>
            </w:tr>
          </w:tbl>
          <w:p w14:paraId="0938F84B" w14:textId="4D97C88D" w:rsidR="00380AC3" w:rsidRDefault="00380AC3">
            <w:pPr>
              <w:pStyle w:val="TableParagraph"/>
              <w:spacing w:before="25" w:line="233" w:lineRule="exact"/>
              <w:ind w:left="50"/>
            </w:pPr>
          </w:p>
        </w:tc>
      </w:tr>
    </w:tbl>
    <w:p w14:paraId="552AF46E" w14:textId="27FD011C" w:rsidR="00380AC3" w:rsidRDefault="00380AC3">
      <w:pPr>
        <w:pStyle w:val="Corpsdetexte"/>
        <w:spacing w:before="11"/>
        <w:rPr>
          <w:sz w:val="16"/>
          <w:u w:val="none"/>
        </w:rPr>
      </w:pPr>
    </w:p>
    <w:tbl>
      <w:tblPr>
        <w:tblStyle w:val="TableNormal"/>
        <w:tblW w:w="10307" w:type="dxa"/>
        <w:tblInd w:w="510" w:type="dxa"/>
        <w:tblLayout w:type="fixed"/>
        <w:tblLook w:val="01E0" w:firstRow="1" w:lastRow="1" w:firstColumn="1" w:lastColumn="1" w:noHBand="0" w:noVBand="0"/>
      </w:tblPr>
      <w:tblGrid>
        <w:gridCol w:w="10307"/>
      </w:tblGrid>
      <w:tr w:rsidR="00380AC3" w14:paraId="4CADC44E" w14:textId="77777777" w:rsidTr="000B7186">
        <w:trPr>
          <w:trHeight w:val="239"/>
        </w:trPr>
        <w:tc>
          <w:tcPr>
            <w:tcW w:w="10307" w:type="dxa"/>
          </w:tcPr>
          <w:p w14:paraId="71E72CC7" w14:textId="76A6E095" w:rsidR="00380AC3" w:rsidRDefault="00000000">
            <w:pPr>
              <w:pStyle w:val="TableParagraph"/>
              <w:spacing w:line="247" w:lineRule="exact"/>
              <w:ind w:left="50"/>
            </w:pPr>
            <w:r>
              <w:rPr>
                <w:color w:val="FF0000"/>
              </w:rPr>
              <w:t>SVP</w:t>
            </w:r>
            <w:r>
              <w:rPr>
                <w:color w:val="FF0000"/>
                <w:spacing w:val="61"/>
              </w:rPr>
              <w:t xml:space="preserve"> </w:t>
            </w:r>
            <w:r>
              <w:rPr>
                <w:color w:val="FF0000"/>
              </w:rPr>
              <w:t>transmettre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votre</w:t>
            </w:r>
            <w:r>
              <w:rPr>
                <w:color w:val="FF0000"/>
                <w:spacing w:val="62"/>
              </w:rPr>
              <w:t xml:space="preserve"> </w:t>
            </w:r>
            <w:r>
              <w:rPr>
                <w:color w:val="FF0000"/>
              </w:rPr>
              <w:t>commande</w:t>
            </w:r>
            <w:r>
              <w:rPr>
                <w:color w:val="FF0000"/>
                <w:spacing w:val="62"/>
              </w:rPr>
              <w:t xml:space="preserve"> </w:t>
            </w:r>
            <w:r>
              <w:rPr>
                <w:color w:val="FF0000"/>
              </w:rPr>
              <w:t>au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soussigné et</w:t>
            </w:r>
            <w:r>
              <w:rPr>
                <w:color w:val="FF0000"/>
                <w:spacing w:val="63"/>
              </w:rPr>
              <w:t xml:space="preserve"> </w:t>
            </w:r>
            <w:r>
              <w:rPr>
                <w:color w:val="FF0000"/>
              </w:rPr>
              <w:t>lui</w:t>
            </w:r>
            <w:r>
              <w:rPr>
                <w:color w:val="FF0000"/>
                <w:spacing w:val="61"/>
              </w:rPr>
              <w:t xml:space="preserve"> </w:t>
            </w:r>
            <w:r>
              <w:rPr>
                <w:color w:val="FF0000"/>
              </w:rPr>
              <w:t>adresser</w:t>
            </w:r>
            <w:r>
              <w:rPr>
                <w:color w:val="FF0000"/>
                <w:spacing w:val="63"/>
              </w:rPr>
              <w:t xml:space="preserve"> </w:t>
            </w:r>
            <w:r>
              <w:rPr>
                <w:color w:val="FF0000"/>
              </w:rPr>
              <w:t>toute</w:t>
            </w:r>
            <w:r>
              <w:rPr>
                <w:color w:val="FF0000"/>
                <w:spacing w:val="62"/>
              </w:rPr>
              <w:t xml:space="preserve"> </w:t>
            </w:r>
            <w:r>
              <w:rPr>
                <w:color w:val="FF0000"/>
              </w:rPr>
              <w:t>question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relative à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la</w:t>
            </w:r>
            <w:r w:rsidR="000B7186">
              <w:rPr>
                <w:color w:val="FF0000"/>
              </w:rPr>
              <w:t xml:space="preserve"> </w:t>
            </w:r>
            <w:r w:rsidR="000B7186">
              <w:rPr>
                <w:color w:val="FF0000"/>
              </w:rPr>
              <w:t>commande</w:t>
            </w:r>
            <w:r w:rsidR="000B7186">
              <w:rPr>
                <w:color w:val="FF0000"/>
                <w:spacing w:val="-3"/>
              </w:rPr>
              <w:t xml:space="preserve"> </w:t>
            </w:r>
            <w:r w:rsidR="000B7186">
              <w:rPr>
                <w:color w:val="FF0000"/>
              </w:rPr>
              <w:t>de kit d’échantillonnage d’eau de puit.</w:t>
            </w:r>
          </w:p>
        </w:tc>
      </w:tr>
    </w:tbl>
    <w:p w14:paraId="734E4A64" w14:textId="77777777" w:rsidR="00380AC3" w:rsidRDefault="00380AC3">
      <w:pPr>
        <w:pStyle w:val="Corpsdetexte"/>
        <w:rPr>
          <w:sz w:val="20"/>
          <w:u w:val="none"/>
        </w:rPr>
      </w:pPr>
    </w:p>
    <w:p w14:paraId="1D88E367" w14:textId="77777777" w:rsidR="00380AC3" w:rsidRDefault="00380AC3">
      <w:pPr>
        <w:pStyle w:val="Corpsdetexte"/>
        <w:spacing w:before="4"/>
        <w:rPr>
          <w:sz w:val="12"/>
          <w:u w:val="none"/>
        </w:rPr>
      </w:pPr>
    </w:p>
    <w:tbl>
      <w:tblPr>
        <w:tblStyle w:val="TableNormal"/>
        <w:tblW w:w="0" w:type="auto"/>
        <w:tblInd w:w="507" w:type="dxa"/>
        <w:tblLayout w:type="fixed"/>
        <w:tblLook w:val="01E0" w:firstRow="1" w:lastRow="1" w:firstColumn="1" w:lastColumn="1" w:noHBand="0" w:noVBand="0"/>
      </w:tblPr>
      <w:tblGrid>
        <w:gridCol w:w="4865"/>
      </w:tblGrid>
      <w:tr w:rsidR="00380AC3" w14:paraId="41EE908C" w14:textId="77777777">
        <w:trPr>
          <w:trHeight w:val="278"/>
        </w:trPr>
        <w:tc>
          <w:tcPr>
            <w:tcW w:w="4865" w:type="dxa"/>
          </w:tcPr>
          <w:p w14:paraId="2788B0AC" w14:textId="77777777" w:rsidR="00380AC3" w:rsidRDefault="00000000">
            <w:pPr>
              <w:pStyle w:val="TableParagraph"/>
              <w:spacing w:line="247" w:lineRule="exact"/>
              <w:ind w:left="50"/>
            </w:pPr>
            <w:r>
              <w:t>Anthony</w:t>
            </w:r>
            <w:r>
              <w:rPr>
                <w:spacing w:val="-7"/>
              </w:rPr>
              <w:t xml:space="preserve"> </w:t>
            </w:r>
            <w:r>
              <w:t>Galvin-Bisson</w:t>
            </w:r>
          </w:p>
        </w:tc>
      </w:tr>
      <w:tr w:rsidR="00380AC3" w14:paraId="527162B7" w14:textId="77777777">
        <w:trPr>
          <w:trHeight w:val="278"/>
        </w:trPr>
        <w:tc>
          <w:tcPr>
            <w:tcW w:w="4865" w:type="dxa"/>
          </w:tcPr>
          <w:p w14:paraId="782C316F" w14:textId="77777777" w:rsidR="00380AC3" w:rsidRDefault="00000000">
            <w:pPr>
              <w:pStyle w:val="TableParagraph"/>
              <w:spacing w:before="25" w:line="233" w:lineRule="exact"/>
              <w:ind w:left="50"/>
            </w:pPr>
            <w:r>
              <w:t>Inspecteur et</w:t>
            </w:r>
            <w:r>
              <w:rPr>
                <w:spacing w:val="1"/>
              </w:rPr>
              <w:t xml:space="preserve"> </w:t>
            </w:r>
            <w:r>
              <w:t>chargé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projet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environnement</w:t>
            </w:r>
          </w:p>
        </w:tc>
      </w:tr>
    </w:tbl>
    <w:p w14:paraId="3E528078" w14:textId="77777777" w:rsidR="00802D8C" w:rsidRDefault="005007AD" w:rsidP="005007AD">
      <w:pPr>
        <w:pStyle w:val="Corpsdetexte"/>
        <w:tabs>
          <w:tab w:val="left" w:pos="5534"/>
        </w:tabs>
        <w:spacing w:before="253"/>
        <w:ind w:left="549"/>
        <w:rPr>
          <w:sz w:val="17"/>
          <w:u w:val="none"/>
        </w:rPr>
      </w:pPr>
      <w:hyperlink r:id="rId6" w:history="1">
        <w:r w:rsidRPr="005007AD">
          <w:rPr>
            <w:rStyle w:val="Lienhypertexte"/>
            <w:color w:val="006666"/>
            <w:u w:val="none"/>
          </w:rPr>
          <w:t>a.galvin@municipalite.austin.qc.ca</w:t>
        </w:r>
      </w:hyperlink>
      <w:r w:rsidR="00000000">
        <w:rPr>
          <w:color w:val="006FC0"/>
          <w:u w:val="none"/>
        </w:rPr>
        <w:tab/>
      </w:r>
      <w:r w:rsidR="00000000">
        <w:rPr>
          <w:rFonts w:ascii="Wingdings" w:hAnsi="Wingdings"/>
          <w:u w:val="none"/>
        </w:rPr>
        <w:t></w:t>
      </w:r>
      <w:r w:rsidR="00000000">
        <w:rPr>
          <w:rFonts w:ascii="Times New Roman" w:hAnsi="Times New Roman"/>
          <w:spacing w:val="14"/>
          <w:u w:val="none"/>
        </w:rPr>
        <w:t xml:space="preserve"> </w:t>
      </w:r>
      <w:r w:rsidR="00000000">
        <w:rPr>
          <w:u w:val="none"/>
        </w:rPr>
        <w:t>819-843-2388, poste</w:t>
      </w:r>
      <w:r w:rsidR="00000000">
        <w:rPr>
          <w:spacing w:val="-1"/>
          <w:u w:val="none"/>
        </w:rPr>
        <w:t xml:space="preserve"> </w:t>
      </w:r>
      <w:r w:rsidR="00000000">
        <w:rPr>
          <w:u w:val="none"/>
        </w:rPr>
        <w:t>229</w:t>
      </w: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3795"/>
      </w:tblGrid>
      <w:tr w:rsidR="000B7186" w14:paraId="417D85FB" w14:textId="77777777" w:rsidTr="008E5AC3">
        <w:trPr>
          <w:trHeight w:val="299"/>
        </w:trPr>
        <w:tc>
          <w:tcPr>
            <w:tcW w:w="3795" w:type="dxa"/>
          </w:tcPr>
          <w:p w14:paraId="483F5A71" w14:textId="1BC2C668" w:rsidR="000B7186" w:rsidRDefault="000B7186" w:rsidP="008E5AC3">
            <w:pPr>
              <w:pStyle w:val="TableParagraph"/>
              <w:spacing w:before="36" w:line="243" w:lineRule="exact"/>
              <w:ind w:left="50"/>
            </w:pPr>
          </w:p>
        </w:tc>
      </w:tr>
      <w:tr w:rsidR="000B7186" w14:paraId="49E595B5" w14:textId="77777777" w:rsidTr="008E5AC3">
        <w:trPr>
          <w:trHeight w:val="287"/>
        </w:trPr>
        <w:tc>
          <w:tcPr>
            <w:tcW w:w="3795" w:type="dxa"/>
          </w:tcPr>
          <w:p w14:paraId="0789BB5D" w14:textId="1A423337" w:rsidR="000B7186" w:rsidRDefault="000B7186" w:rsidP="008E5AC3">
            <w:pPr>
              <w:pStyle w:val="TableParagraph"/>
              <w:spacing w:before="3"/>
              <w:ind w:left="50"/>
            </w:pPr>
          </w:p>
        </w:tc>
      </w:tr>
      <w:tr w:rsidR="000B7186" w14:paraId="17B3E174" w14:textId="77777777" w:rsidTr="008E5AC3">
        <w:trPr>
          <w:trHeight w:val="278"/>
        </w:trPr>
        <w:tc>
          <w:tcPr>
            <w:tcW w:w="3795" w:type="dxa"/>
          </w:tcPr>
          <w:p w14:paraId="07AD2011" w14:textId="78B377A1" w:rsidR="000B7186" w:rsidRDefault="000B7186" w:rsidP="008E5AC3">
            <w:pPr>
              <w:pStyle w:val="TableParagraph"/>
              <w:spacing w:before="25" w:line="233" w:lineRule="exact"/>
              <w:ind w:left="50"/>
            </w:pPr>
          </w:p>
        </w:tc>
      </w:tr>
    </w:tbl>
    <w:p w14:paraId="1DD14E91" w14:textId="4594788C" w:rsidR="00380AC3" w:rsidRDefault="00380AC3" w:rsidP="005007AD">
      <w:pPr>
        <w:pStyle w:val="Corpsdetexte"/>
        <w:tabs>
          <w:tab w:val="left" w:pos="5534"/>
        </w:tabs>
        <w:spacing w:before="253"/>
        <w:ind w:left="549"/>
        <w:rPr>
          <w:sz w:val="17"/>
          <w:u w:val="none"/>
        </w:rPr>
      </w:pPr>
    </w:p>
    <w:sectPr w:rsidR="00380AC3">
      <w:pgSz w:w="12240" w:h="15840"/>
      <w:pgMar w:top="1500" w:right="1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4F42"/>
    <w:multiLevelType w:val="hybridMultilevel"/>
    <w:tmpl w:val="AD842A44"/>
    <w:lvl w:ilvl="0" w:tplc="97A05BC8">
      <w:start w:val="1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CB709A8"/>
    <w:multiLevelType w:val="hybridMultilevel"/>
    <w:tmpl w:val="99C484DA"/>
    <w:lvl w:ilvl="0" w:tplc="97A05BC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43A1"/>
    <w:multiLevelType w:val="hybridMultilevel"/>
    <w:tmpl w:val="1FA2FFEA"/>
    <w:lvl w:ilvl="0" w:tplc="19F663E0">
      <w:start w:val="4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903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6601703">
    <w:abstractNumId w:val="2"/>
  </w:num>
  <w:num w:numId="3" w16cid:durableId="1681393168">
    <w:abstractNumId w:val="1"/>
  </w:num>
  <w:num w:numId="4" w16cid:durableId="145517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C3"/>
    <w:rsid w:val="000105F0"/>
    <w:rsid w:val="000B7186"/>
    <w:rsid w:val="00380AC3"/>
    <w:rsid w:val="00420667"/>
    <w:rsid w:val="005007AD"/>
    <w:rsid w:val="0080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8499"/>
  <w15:docId w15:val="{BE553264-6F72-4D0F-B5EA-65031362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u w:val="single" w:color="000000"/>
    </w:rPr>
  </w:style>
  <w:style w:type="paragraph" w:styleId="Titre">
    <w:name w:val="Title"/>
    <w:basedOn w:val="Normal"/>
    <w:uiPriority w:val="10"/>
    <w:qFormat/>
    <w:pPr>
      <w:spacing w:before="109" w:after="18"/>
      <w:ind w:left="1421" w:right="1462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007A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0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alvin@municipalite.austin.q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CITOYENS formulaire de commande arbustes 2014.doc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CITOYENS formulaire de commande arbustes 2014.doc</dc:title>
  <dc:creator>Administrateur</dc:creator>
  <cp:lastModifiedBy>Anthony Galvin Bisson</cp:lastModifiedBy>
  <cp:revision>3</cp:revision>
  <dcterms:created xsi:type="dcterms:W3CDTF">2023-06-15T16:57:00Z</dcterms:created>
  <dcterms:modified xsi:type="dcterms:W3CDTF">2023-06-15T17:09:00Z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Acrobat PDFMaker 22 pour Excel</vt:lpwstr>
  </property>
  <property fmtid="{D5CDD505-2E9C-101B-9397-08002B2CF9AE}" pid="4" name="LastSaved">
    <vt:filetime>2023-06-15T00:00:00Z</vt:filetime>
  </property>
</Properties>
</file>